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F5F18"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ПРОГРАММЫ.</w:t>
      </w:r>
    </w:p>
    <w:bookmarkEnd w:id="1"/>
    <w:p w14:paraId="22A09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общеразвивающая программа «Старт» (далее – Программа) разработана на основе:</w:t>
      </w:r>
    </w:p>
    <w:p w14:paraId="38DA3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273-ФЗ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Федерации»;</w:t>
      </w:r>
    </w:p>
    <w:p w14:paraId="1D136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2030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-р;</w:t>
      </w:r>
    </w:p>
    <w:p w14:paraId="1FBED6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мая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2015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996-р;</w:t>
      </w:r>
    </w:p>
    <w:p w14:paraId="5910E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программам»;</w:t>
      </w:r>
    </w:p>
    <w:p w14:paraId="60876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направленности»;</w:t>
      </w:r>
    </w:p>
    <w:p w14:paraId="457B57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молодежи";</w:t>
      </w:r>
    </w:p>
    <w:p w14:paraId="4C3B3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30.06.2020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№16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3.1/2.4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3598-20</w:t>
      </w:r>
      <w:r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коронавирусной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-19)";</w:t>
      </w:r>
    </w:p>
    <w:p w14:paraId="4A0F05B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_Устава_и_Локальных_нормативных_актов_"/>
      <w:bookmarkEnd w:id="0"/>
      <w:r>
        <w:rPr>
          <w:rFonts w:ascii="Times New Roman" w:hAnsi="Times New Roman" w:cs="Times New Roman"/>
          <w:sz w:val="24"/>
          <w:szCs w:val="24"/>
        </w:rPr>
        <w:t>-Устава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«Коммунарской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СШ».</w:t>
      </w:r>
    </w:p>
    <w:p w14:paraId="5D3732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служит документом для эффективного построения работы с обучающимися в группах спортивно-оздоровительного этапа,  для содействия успешному решению задач физического воспитания детей школьного возраста.</w:t>
      </w:r>
    </w:p>
    <w:p w14:paraId="08B8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осуществление физкультурно-оздоровительной работы, направленной на общую физическую подготовку, выбор спортивной специализации.</w:t>
      </w:r>
    </w:p>
    <w:p w14:paraId="110AE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Установка на всестороннее развитие личности предполагает овладение 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3B6AB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это процесс совершенствования двигательных физических качеств, направленных на всестороннее и гармоничное физическое развитие человека. 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 спорта.</w:t>
      </w:r>
    </w:p>
    <w:p w14:paraId="67A8F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  является то, что её реализация позволяет удовлетворить запросы родителей в организации занятий детей школьного возраста обще – физической </w:t>
      </w:r>
    </w:p>
    <w:p w14:paraId="35E7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Педагогическая целесообразность  позволяет решить проблему занятости свободного времени детей,  формированию физических качеств, пробуждение  интереса детей к новой деятельности в области физической культуры и спорта.</w:t>
      </w:r>
    </w:p>
    <w:p w14:paraId="03CB4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является проведение учебно-тренировочных занятий по месту осуществления основной образовательной деятельности. </w:t>
      </w:r>
    </w:p>
    <w:p w14:paraId="0C6E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 программы Модуль 1 общеподготовительный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организация свободного времени обучающихся, укрепление здоровья, привлечение учащихся к систематическим занятиям физической культурой и спортом, формирование общих понятий в области физической культуры и спорта, творческое самоопределение.</w:t>
      </w:r>
    </w:p>
    <w:p w14:paraId="56CB6C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 программы Модуль 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формирование общих понятий в области физической культуры и спорта, творческое самоопределение, привлечение учащихся к систематическим занятиям физической культурой и спортом.</w:t>
      </w:r>
    </w:p>
    <w:p w14:paraId="5F229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Модуль 1 общеподготовительный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D03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1.Образовательные:</w:t>
      </w:r>
    </w:p>
    <w:p w14:paraId="19AAD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-изучить комплексы ОРУ с предметами и без, на тренажерах.</w:t>
      </w:r>
    </w:p>
    <w:p w14:paraId="1FCFC8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2.Воспитательные:  </w:t>
      </w:r>
    </w:p>
    <w:p w14:paraId="0E283FC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стойкого интереса к занятиям физической культурой и спортом.</w:t>
      </w:r>
    </w:p>
    <w:p w14:paraId="2FDE56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3.Оздоровительные:</w:t>
      </w:r>
    </w:p>
    <w:p w14:paraId="4BF8657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-укрепление здоровья и гармоничное развитие всех органов и систем организма обучающихся</w:t>
      </w:r>
    </w:p>
    <w:p w14:paraId="18D93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Модуль 2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8CC160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Образовательные:</w:t>
      </w:r>
    </w:p>
    <w:p w14:paraId="0CFA082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-Обучению жизненно важным двигательным умениям и навыкам;</w:t>
      </w:r>
    </w:p>
    <w:p w14:paraId="5A8A376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14:paraId="53EB854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стойкого интереса к занятиям физической культурой и спортом, к занятиям по  другим - различным видам спорта;</w:t>
      </w:r>
    </w:p>
    <w:p w14:paraId="6ED9EC0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Оздоровительные:</w:t>
      </w:r>
    </w:p>
    <w:p w14:paraId="1EE3DF5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Способствуют гармоничному психосоматическому развитию, совершенствованию защитных функций организма посредством закаливания, повышению устойчивости к различным заболеваниям, неблагоприятным воздействиям внешней среды, увеличению работоспособности ребенка.</w:t>
      </w:r>
    </w:p>
    <w:p w14:paraId="07BB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Специфика организации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исходит из:</w:t>
      </w:r>
    </w:p>
    <w:p w14:paraId="584E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-наличия и условий учебно-тренировочной базы с учётом оптимального объёма разносторонней физической подготовки; </w:t>
      </w:r>
    </w:p>
    <w:p w14:paraId="400F9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-постепенного увеличения интенсивности тренировочного процесса. </w:t>
      </w:r>
    </w:p>
    <w:p w14:paraId="23CED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образовательной программы предусматривает обучение по модулям:</w:t>
      </w:r>
    </w:p>
    <w:p w14:paraId="0CA93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Модуль 1 - общеподготовительный – 2 часа в неделю.</w:t>
      </w:r>
    </w:p>
    <w:p w14:paraId="4DC81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Модуль 2 - специализированный – 4 часа в неделю.</w:t>
      </w:r>
    </w:p>
    <w:p w14:paraId="7CCDC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программой предусмотрена возможность использования сетевой формы реализации образовательной программы по двум модулям.</w:t>
      </w:r>
    </w:p>
    <w:p w14:paraId="75857E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места осуществления образовательной деятельности по дополнительной общеразвивающей программе «Старт»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22E0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-188320,Ленинградская область, Гатчинский район, г.Коммунар, ул. Лен.шоссе, д.22 (МБОУ«Коммунарская СОШ №1»).</w:t>
      </w:r>
    </w:p>
    <w:p w14:paraId="125AD5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 обучающихся –7– 17 лет.</w:t>
      </w:r>
    </w:p>
    <w:p w14:paraId="385854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рассчитана на один год обу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чения.</w:t>
      </w:r>
    </w:p>
    <w:p w14:paraId="2B46FA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групп.</w:t>
      </w:r>
    </w:p>
    <w:p w14:paraId="563F0D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формировании учебных групп  учитываются следующие особенности:</w:t>
      </w:r>
    </w:p>
    <w:p w14:paraId="3585B5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возрастные и гендерные особенности развития обучающихся;</w:t>
      </w:r>
    </w:p>
    <w:p w14:paraId="0B79C1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-условия материально – технической базы при проведении занятий;</w:t>
      </w:r>
    </w:p>
    <w:p w14:paraId="30EF7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-обязательное соблюдение техники безопасности при организации образовательного процесса;</w:t>
      </w:r>
    </w:p>
    <w:p w14:paraId="28B40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3"/>
        <w:gridCol w:w="2613"/>
        <w:gridCol w:w="2613"/>
        <w:gridCol w:w="2613"/>
      </w:tblGrid>
      <w:tr w14:paraId="136A9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16D28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 (в годах)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2E9EB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0C5D2C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возраст для зачисления в группы (лет)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276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14:paraId="513C9E1B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</w:p>
          <w:p w14:paraId="165E936A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(минимальное и максимальное)</w:t>
            </w:r>
          </w:p>
        </w:tc>
      </w:tr>
      <w:tr w14:paraId="6A3A9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4AB0E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646C87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457CD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4CCB0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</w:tbl>
    <w:p w14:paraId="5889CB75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Модуль 1 общеподготовительный:</w:t>
      </w:r>
      <w:r>
        <w:rPr>
          <w:rFonts w:hint="default" w:ascii="Times New Roman" w:hAnsi="Times New Roman" w:cs="Times New Roman"/>
        </w:rPr>
        <w:t xml:space="preserve"> </w:t>
      </w:r>
    </w:p>
    <w:p w14:paraId="12B33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45 минут;</w:t>
      </w:r>
    </w:p>
    <w:p w14:paraId="2A44F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занятия 90 минут;</w:t>
      </w:r>
    </w:p>
    <w:p w14:paraId="4A91F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-занятия проводятся один раз в неделю, общий недельный объём 2 часа;</w:t>
      </w:r>
    </w:p>
    <w:p w14:paraId="4BBD2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-учебно-тематический план рассчитан на 37 недель;</w:t>
      </w:r>
    </w:p>
    <w:p w14:paraId="280B4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общее количество часов в год (без учета выходных и праздничных дней) –74;</w:t>
      </w:r>
    </w:p>
    <w:p w14:paraId="72D72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3FE893AC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</w:rPr>
        <w:t>Модуль 2 специализированный:</w:t>
      </w:r>
      <w:r>
        <w:rPr>
          <w:rFonts w:hint="default" w:ascii="Times New Roman" w:hAnsi="Times New Roman" w:cs="Times New Roman"/>
        </w:rPr>
        <w:t xml:space="preserve"> </w:t>
      </w:r>
    </w:p>
    <w:p w14:paraId="5CAC8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45 минут;</w:t>
      </w:r>
    </w:p>
    <w:p w14:paraId="6D224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занятия 90 минут;</w:t>
      </w:r>
    </w:p>
    <w:p w14:paraId="3E2D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-занятия проводятся два раза в неделю, общий недельный объём 4 часа;</w:t>
      </w:r>
    </w:p>
    <w:p w14:paraId="2205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-учебно-тематический план рассчитан на 37 недель;</w:t>
      </w:r>
    </w:p>
    <w:p w14:paraId="43E91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-общее количество часов в год (без учета выходных и праздничных дней) –148;</w:t>
      </w:r>
    </w:p>
    <w:p w14:paraId="2CD7F0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4C86D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E7F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с 2 по 15 сентября текущего года при отсутствии медицинских противопоказаний и на основании предварительного просмотра, собеседования. </w:t>
      </w:r>
    </w:p>
    <w:p w14:paraId="5DF5D1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Зачисление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 на обучение по Программе «Старт» осуществляется при отсутствии медицинских противопоказаний к занятиям и электронной регистрации (подача заявки) на p47.навигатор.дети.</w:t>
      </w:r>
    </w:p>
    <w:p w14:paraId="6F5B60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обучения очная.</w:t>
      </w:r>
    </w:p>
    <w:p w14:paraId="4315B7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  <w:lang w:eastAsia="ru-RU"/>
        </w:rPr>
        <w:t>групповые, по подгруппам, индивидуальные. Занятия могут быть теоретическими, практическими, участие в соревнованиях,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(отработка навыков, тренировка, игры, эстафеты, индивидуальной работа).</w:t>
      </w:r>
    </w:p>
    <w:p w14:paraId="764CA5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Программы:</w:t>
      </w:r>
    </w:p>
    <w:p w14:paraId="0B6644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1.Оборудование и инвентарь</w:t>
      </w:r>
    </w:p>
    <w:p w14:paraId="548F72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спортивного зала,  инвентаря для прыжков, метаний, бега, скамеек, перекладины, гимнастических палок, мячей для спортивных и подвижных игр, набивных мячей, матов.</w:t>
      </w:r>
    </w:p>
    <w:p w14:paraId="6A644D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2.Экипировка. </w:t>
      </w:r>
    </w:p>
    <w:p w14:paraId="6238F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Костюм спортивный, футболки, майки, трусы спортивные, лосины,  спортивная обувь.</w:t>
      </w:r>
    </w:p>
    <w:p w14:paraId="18372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3.Кадры </w:t>
      </w:r>
    </w:p>
    <w:p w14:paraId="707B2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-Гайворонская Наталия Георгиевна (первая квалификационная категория).  </w:t>
      </w:r>
    </w:p>
    <w:p w14:paraId="3DF926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62410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Программы: </w:t>
      </w:r>
    </w:p>
    <w:p w14:paraId="4F904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 результате освоения Программы ожидается повышение уровня общей физической подготовленности;</w:t>
      </w:r>
    </w:p>
    <w:p w14:paraId="4F5E7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53431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3F084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-нравственное сознание и поведение на основе усвоения общечеловеческих ценностей; </w:t>
      </w:r>
    </w:p>
    <w:p w14:paraId="571EE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072DA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5813B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2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Метапредметные результаты освоения Программы: </w:t>
      </w:r>
    </w:p>
    <w:p w14:paraId="1D05F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определять цели деятельности и составлять планы деятельности; </w:t>
      </w:r>
    </w:p>
    <w:p w14:paraId="7AF1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-самостоятельно осуществлять, контролировать и корректировать деятельность; </w:t>
      </w:r>
    </w:p>
    <w:p w14:paraId="7A4F9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57009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75D80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навыками познавательной, проектной деятельности, навыками разрешения проблем;</w:t>
      </w:r>
    </w:p>
    <w:p w14:paraId="4A1A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7CC4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129D3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6BFF0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B9E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EAA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32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68B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Программы: </w:t>
      </w:r>
    </w:p>
    <w:p w14:paraId="6B43B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41C51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73A0A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004FD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227FAB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88E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512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9B148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050CB"/>
    <w:rsid w:val="2D503D13"/>
    <w:rsid w:val="76A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2024-09-11T09:14:00Z</dcterms:created>
  <dc:creator>komdu</dc:creator>
  <cp:lastModifiedBy>komdu</cp:lastModifiedBy>
  <dcterms:modified xsi:type="dcterms:W3CDTF">2024-09-18T07:40:31Z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44E48B00DFB74A2E956013BB2E8420A8_11</vt:lpwstr>
  </property>
</Properties>
</file>