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04E58">
      <w:pPr>
        <w:spacing w:before="100" w:beforeAutospacing="1" w:after="100" w:afterAutospacing="1"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hAnsi="Times New Roman" w:eastAsia="SimSu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  <w:t xml:space="preserve"> ПРОГРАММЫ.</w:t>
      </w:r>
      <w:bookmarkEnd w:id="0"/>
    </w:p>
    <w:p w14:paraId="7C49917A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«спортивная аэробика» (далее - Программа) предназначена для организации образовательной деятельности по спортивной подготовке по виду спорта «спортивная аэробика» с учётом совокупности минимальных требований к спортивной подготовке, определённых федеральным стандартом спортивной подготовки по виду спорта «спортивная аэробика», утверждённым приказом Минспорта России от 23 ноября 2022 года №1060 (далее – ФССП), а также в соответствии с примерной дополнительной образовательной программой спортивной подготовки по виду спорта «спортивная аэробика», утверждённой приказом Минспорта РФ 21 декабря 2022 года №1322.</w:t>
      </w:r>
    </w:p>
    <w:p w14:paraId="198995BA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ДОП СП по виду спорта «Спортивная аэробика» разработана на основе:</w:t>
      </w:r>
    </w:p>
    <w:p w14:paraId="1AD70E37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-Федерального закона от 29 декабря 2012 года №273-ФЗ «Об образовании в Российской Федерации»;</w:t>
      </w:r>
    </w:p>
    <w:p w14:paraId="2C6A1D45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-Федерального закона от 24 июля 1998 г. № 124 «Об основных гарантиях прав ребёнка в Российской Федерации»;</w:t>
      </w:r>
    </w:p>
    <w:p w14:paraId="3D16B941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-Федерального закона от 14 декабря 2007 года № 329-ФЗ «О физической культуре и спорте в Российской Федерации»;</w:t>
      </w:r>
    </w:p>
    <w:p w14:paraId="3B14AF75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-Федерального закона от 30 апреля 2021 года № 127-ФЗ «О внесении изменений в Федеральный закон «О физической культуре и спорте в Российской Федерации»;</w:t>
      </w:r>
    </w:p>
    <w:p w14:paraId="506592B8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-Приказом Министерства спорта Российской Федерации № 996 от 16 ноября 2022 г. «Об утверждении Федерального стандарта спортивной подготовки по виду спорта Легкая атлетика»;</w:t>
      </w:r>
    </w:p>
    <w:p w14:paraId="2D5C429D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-Приказа Минпросвещения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2E80AF9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-Приказа Минспорта России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01BAC6CD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-Приказа Минспорта спорта Российской Федерации от 27 января 2023 года № 57 «Об утверждении порядка приема на обучение по дополнительным образовательным программам спортивной подготовки»;</w:t>
      </w:r>
    </w:p>
    <w:p w14:paraId="05CFDDCA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 Минпросвещения России от 18.07.2022 № 562 «Об утверждении примерной формы договора об образовании по дополнительным образовательным программам спортивной подготовки»;</w:t>
      </w:r>
    </w:p>
    <w:p w14:paraId="6F4C03AB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-Приказом Министерства спорта Российской Федерации от 03.08.2022 № 635 "Об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подготовки";                                                                                                                                              </w:t>
      </w:r>
    </w:p>
    <w:p w14:paraId="0F60BCC7">
      <w:pPr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 Министерства спорта РФ от 07.2022 №575 «О внесенииизменений в требования к обеспечению подготовки спортивного резерва для спортивных сборных команд РФ, утвержденыые приказом Министерства спорта РФ от 30.10.2015 №999;</w:t>
      </w:r>
    </w:p>
    <w:p w14:paraId="4EA7987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 Министерства спорта РФ от 07 июля 2022 №579 «Об утверждении порядка разработки и утверждения примерных дополнительных образовательных программ спортивной подготовки»</w:t>
      </w:r>
    </w:p>
    <w:p w14:paraId="09C543D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-Приказ Минздрава России от 23.10.2020 №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мероприятиях";</w:t>
      </w:r>
    </w:p>
    <w:p w14:paraId="08C4639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-Программы спортивной подготовки для детско-юношеских спортивных школ, специализированных детско-юношеских школ олимпийского резерва (Допущена Федеральным агентством по физической культуре, спорту и туризму, Москва 2005 г.);</w:t>
      </w:r>
    </w:p>
    <w:p w14:paraId="7A9CD68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-СанПиН 2.4.3648-20 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14:paraId="04D10F5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ru-RU"/>
        </w:rPr>
        <w:t>-Постановлением Главного государственного санитарного врача Российской Федерации от 30.06.2020 № 16;</w:t>
      </w:r>
    </w:p>
    <w:p w14:paraId="4452271D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74FFAD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Методические рекомендации по организации деятельности организаций, реализующих дополнительные образовательные программы спортивной подготовки с учётом применения Федерапльного закона от 30.04.2021г. №127-ФЗ «О внесении изменений в Федеральный закон «О физической культуре и спорте в Российской Федерации» и Федеральный закон «Об образовании в РФ»;</w:t>
      </w:r>
    </w:p>
    <w:p w14:paraId="12F8E08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-Устава и Локальных нормативных актов, Приказов МБОУДО «Коммунарская СШ».</w:t>
      </w:r>
    </w:p>
    <w:p w14:paraId="29A1F0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Реализация Программы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 сборных команд, а также на подготовку кадров в области физической культуры и спорта. (</w:t>
      </w:r>
      <w:r>
        <w:rPr>
          <w:rFonts w:ascii="Times New Roman" w:hAnsi="Times New Roman" w:eastAsia="SimSun" w:cs="Times New Roman"/>
          <w:i/>
          <w:iCs/>
          <w:sz w:val="24"/>
          <w:szCs w:val="24"/>
          <w:lang w:eastAsia="ru-RU"/>
        </w:rPr>
        <w:t>ч. 1 ст. 84 Федерального закона № 273-ФЗ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)</w:t>
      </w:r>
    </w:p>
    <w:p w14:paraId="665ADF6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При разработке настоящей программы использованы нормативные требования по физической и спортивно-технической подготовке юных спортсменов по спортивной аэробике, полученные на основе научно-методических материалов и рекомендаций по подготовке спортивного резерва последних лет. В программе определена общая последовательность изучения программного материала, контрольные и переводные нормативы для групп начальной подготовки (НП), для учебно-тренировочных групп (УТ).  Программа предназначена для тренеров-преподавателей по спортивной аэробике и является основным документом тренировочной работы. Программа вступает в силу с 01.09.2024 года.</w:t>
      </w:r>
    </w:p>
    <w:p w14:paraId="0085226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>Краткая характеристика вида спорта</w:t>
      </w:r>
    </w:p>
    <w:p w14:paraId="4E13EA4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eastAsia="ru-RU"/>
        </w:rPr>
        <w:t>Спортивная аэробика — это сложный и эмоциональный вид спорта, в котором спортсмены выполняют под музыку комплекс упражнений с высокой интенсивностью и сложно координированными элементами, выступление длится от одной до трёх минут (в зависимости от возраста) на площадке 7×7 или 10×10 м с любым гладким покрытием. В спортивной аэробике используются элементы из спортивной и художественной гимнастики и акробатики. Большое внимание уделяется хореографии, а в программах смешанных пар, троек и групп взаимодействию между партнерами. Соревнования проводятся по нескольким номинациям: индивидуальные (отдельно для мужчин и женщин), смешанные пары, трио, группы, танцевальная гимнастика и гимнастическая платформа. При оценке программы судьями учитывается искусство движений, в которых проявляется не только сила, выносливость, гибкость, а также артистичность исполнения и сложность программы.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                                                                                    Официальные соревнования по спортивной аэробике проводятся в спортивных дисциплинах согласно Всероссийскому реестру видов спорта (далее – ВРВС). Все дисциплины спортивной аэробики имеют </w:t>
      </w:r>
      <w:r>
        <w:rPr>
          <w:rFonts w:ascii="Times New Roman" w:hAnsi="Times New Roman" w:eastAsia="SimSun" w:cs="Times New Roman"/>
          <w:i/>
          <w:iCs/>
          <w:sz w:val="24"/>
          <w:szCs w:val="24"/>
          <w:u w:val="single"/>
          <w:lang w:eastAsia="ru-RU"/>
        </w:rPr>
        <w:t xml:space="preserve">номер во всероссийском реестре видов спорта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(Приложение1).                                                                                        </w:t>
      </w:r>
    </w:p>
    <w:p w14:paraId="1BD52FB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>Целью Программы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является отбор и обучение спортивно одарённых детей, развитие и реализация их способностей в виде спорта спортивная аэробика для достижения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51133F0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Система спортивной подготовки в спортивной аэробике должна обеспечивать комплексное решение </w:t>
      </w: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>специальных для данного вида спорта задач: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</w:p>
    <w:p w14:paraId="52081ABD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1.Планомерное повышение уровня общей и специальной физической подготовленности;</w:t>
      </w:r>
    </w:p>
    <w:p w14:paraId="5F0D7330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2.Постепенная подготовка организма юных спортсменов к максимальным нагрузкам, характерных для современного спорта высших достижений;</w:t>
      </w:r>
    </w:p>
    <w:p w14:paraId="798488A9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3.Совершенствование технической и тактической подготовленности;</w:t>
      </w:r>
    </w:p>
    <w:p w14:paraId="781C1873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4.Формирование мотивации и целевой установки на достижение высоких спортивных результатов.</w:t>
      </w:r>
    </w:p>
    <w:p w14:paraId="31DB08C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4"/>
    <w:rsid w:val="00691EC4"/>
    <w:rsid w:val="00BB034D"/>
    <w:rsid w:val="00C074D4"/>
    <w:rsid w:val="0D8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1267</Words>
  <Characters>7222</Characters>
  <Lines>60</Lines>
  <Paragraphs>16</Paragraphs>
  <TotalTime>0</TotalTime>
  <ScaleCrop>false</ScaleCrop>
  <LinksUpToDate>false</LinksUpToDate>
  <CharactersWithSpaces>8473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2024-09-17T13:00:00Z</dcterms:created>
  <dc:creator>Olga Pashina</dc:creator>
  <cp:lastModifiedBy>komdu</cp:lastModifiedBy>
  <dcterms:modified xsi:type="dcterms:W3CDTF">2024-09-18T07:41:44Z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F07825AB06A9498FA2E2CFBEA01D93CC_12</vt:lpwstr>
  </property>
</Properties>
</file>