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3653B">
      <w:pPr>
        <w:spacing w:after="0" w:line="360" w:lineRule="auto"/>
        <w:ind w:firstLine="36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ru-RU"/>
        </w:rPr>
        <w:t>ОПИСАНИЕ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ПРОГРАММЫ.</w:t>
      </w:r>
    </w:p>
    <w:bookmarkEnd w:id="0"/>
    <w:p w14:paraId="4147CD2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спортивной подготовки по виду спорта «Плавание» (далее - ДОП СП) предназначена для организации образовательной деятельности по спортивной подготовке по виду спорта «Плавание» с учётом совокупности минимальных требований к спортивной подготовке, определённых федеральным стандартом спортивной подготовки по виду спорта «Плавание», утверждённым приказом Минспорта России от 16 ноября 2022 года №1004, а также в соответствии с примерной дополнительной образовательной программой спортивной подготовки по виду спорта «Плавание», утверждённой приказом Минспорта РФ 20 декабря 2022 года №1284.</w:t>
      </w:r>
    </w:p>
    <w:p w14:paraId="53A127F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 СП по виду спорта «Плавание» разработана на основе:</w:t>
      </w:r>
    </w:p>
    <w:p w14:paraId="71DCCB7B">
      <w:pPr>
        <w:pStyle w:val="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-Федерального закона от 29 декабря 2012 года №273-ФЗ «Об образовании в Российской Федерации»;</w:t>
      </w:r>
    </w:p>
    <w:p w14:paraId="05CF4F78">
      <w:pPr>
        <w:pStyle w:val="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-Федерального закона от 24 июля 1998 г. № 124 «Об основных гарантиях прав ребёнка в Российской Федерации»;</w:t>
      </w:r>
    </w:p>
    <w:p w14:paraId="21DB16FF">
      <w:pPr>
        <w:pStyle w:val="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-Федерального закона от 14 декабря 2007 года № 329-ФЗ «О физической культуре и спорте в Российской Федерации»;</w:t>
      </w:r>
    </w:p>
    <w:p w14:paraId="6C42A1B6">
      <w:pPr>
        <w:pStyle w:val="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-Федерального закона от 30 апреля 2021 года № 127-ФЗ «О внесении изменений в Федеральный закон «О физической культуре и спорте в Российской Федерации»;</w:t>
      </w:r>
    </w:p>
    <w:p w14:paraId="1BEA10BB">
      <w:pPr>
        <w:pStyle w:val="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-Приказом Министерства спорта Российской Федерации № 1004 от 16 ноября 2022 г. «Об утверждении Федерального стандарта спортивной подготовки по виду спорта Плавание»;</w:t>
      </w:r>
    </w:p>
    <w:p w14:paraId="3C660C4E">
      <w:pPr>
        <w:pStyle w:val="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-Приказа Минпросвещения России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55720C3">
      <w:pPr>
        <w:pStyle w:val="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-Приказа Минспорта России от 03 августа 2022 года № 634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14:paraId="501292B5">
      <w:pPr>
        <w:pStyle w:val="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-Приказа Минспорта спорта Российской Федерации от 27 января  2023 года № 57 «Об утверждении порядка приема на обучение по дополнительным образовательным программам спортивной подготовки»;</w:t>
      </w:r>
    </w:p>
    <w:p w14:paraId="787180EB">
      <w:pPr>
        <w:pStyle w:val="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 Минпросвещения России от 18.07.2022 № 562 «Об утверждении примерной формы договора об образовании по дополнительным образовательным программам спортивной подготовки»;</w:t>
      </w:r>
    </w:p>
    <w:p w14:paraId="7088F329">
      <w:pPr>
        <w:pStyle w:val="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-Приказом Министерства спорта Российской Федерации от 03.08.2022 № 635 "Об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отношении дополнительных образовательных программ спортивной подготовки";</w:t>
      </w:r>
    </w:p>
    <w:p w14:paraId="339F0A66">
      <w:pPr>
        <w:pStyle w:val="7"/>
        <w:tabs>
          <w:tab w:val="left" w:pos="1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 Министерства спорта РФ от 07.2022 №575 «О внесенииизменений в требования к обеспечению подготовки спортивного резерва для спортивных сборных команд РФ, утвержденыые приказом Министерства спорта РФ от 30.10.2015 №999;</w:t>
      </w:r>
    </w:p>
    <w:p w14:paraId="62C71920">
      <w:pPr>
        <w:pStyle w:val="6"/>
        <w:spacing w:after="0" w:line="360" w:lineRule="auto"/>
        <w:ind w:left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--</w:t>
      </w:r>
      <w:r>
        <w:rPr>
          <w:rFonts w:ascii="Times New Roman" w:hAnsi="Times New Roman" w:cs="Times New Roman"/>
          <w:sz w:val="24"/>
          <w:szCs w:val="24"/>
        </w:rPr>
        <w:t>Приказ Министерства спорта РФ от 07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2022 №57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 «Об утверждении порядка разработки и утверждения примерных дополнительных образовательных программ спортивной подготовки»</w:t>
      </w:r>
    </w:p>
    <w:p w14:paraId="107E5A2A">
      <w:pPr>
        <w:pStyle w:val="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 Минздрава России от 23.10.2020 №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мероприятиях";</w:t>
      </w:r>
    </w:p>
    <w:p w14:paraId="502E02E7">
      <w:pPr>
        <w:pStyle w:val="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-Программы спортивной подготовки для детско-юношеских спортивных школ, специализированных детско-юношеских школ олимпийского резерва (Допущена Федеральным агентством по физической культуре, спорту и туризму, Москва 2005г.);</w:t>
      </w:r>
    </w:p>
    <w:p w14:paraId="32564125">
      <w:pPr>
        <w:pStyle w:val="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-СанПиН 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val="ru" w:eastAsia="en-US" w:bidi="ar"/>
        </w:rPr>
        <w:t>2.4.3648-20</w:t>
      </w:r>
      <w:r>
        <w:rPr>
          <w:rFonts w:hint="default" w:ascii="Times New Roman" w:hAnsi="Times New Roman" w:eastAsia="Times New Roman" w:cs="Times New Roman"/>
          <w:spacing w:val="0"/>
          <w:w w:val="105"/>
          <w:sz w:val="24"/>
          <w:szCs w:val="24"/>
          <w:lang w:val="ru" w:eastAsia="en-US" w:bidi="a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детей";</w:t>
      </w:r>
    </w:p>
    <w:p w14:paraId="70217EA5">
      <w:pPr>
        <w:pStyle w:val="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-Постановлением Главного государственного санитарного врача Российской Федерации от 30.06.2020 № 16;</w:t>
      </w:r>
    </w:p>
    <w:p w14:paraId="68DCC647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15C3100C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-Методические рекомендации по организации деятельности организаций, реализующих дополнительные образовательные программы спортивной подготовки с учётом применения Федерапльного закона от 30.04.2021г. №127-ФЗ «О внесении изменений в Федеральный закон «О физической культуре и спорте в Российской Федерации» и Федеральный закон «Об образовании в РФ»;</w:t>
      </w:r>
    </w:p>
    <w:p w14:paraId="10F9ADF6">
      <w:pPr>
        <w:pStyle w:val="5"/>
        <w:widowControl w:val="0"/>
        <w:spacing w:after="0" w:line="360" w:lineRule="auto"/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При разработке настоящей программы использованы нормативные требования по физической и спортивно-технической подготовке юных спортсменов – пловцов, полученные на основе научно-методических материалов и рекомендаций по подготовке спортивного резерва последних лет.</w:t>
      </w:r>
    </w:p>
    <w:p w14:paraId="1E49C81B">
      <w:pPr>
        <w:pStyle w:val="5"/>
        <w:widowControl w:val="0"/>
        <w:spacing w:after="0" w:line="360" w:lineRule="auto"/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В программе определена общая последовательность изучения программного материала, контрольные и переводные нормативы для групп начальной подготовки (НП), для учебно-тренировочных групп (УТГ), групп совершенствования спортивного мастерства (ССМ).</w:t>
      </w:r>
    </w:p>
    <w:p w14:paraId="38E6C5B4">
      <w:pPr>
        <w:pStyle w:val="5"/>
        <w:widowControl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предназначена для тренеров-преподавателей по плаванию и является основным документом учебно-тренировочной работы.</w:t>
      </w:r>
    </w:p>
    <w:p w14:paraId="14B7C566">
      <w:pPr>
        <w:pStyle w:val="5"/>
        <w:widowControl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Программа вступает в силу с 01.09.2024 года.</w:t>
      </w:r>
    </w:p>
    <w:p w14:paraId="728775C8">
      <w:pPr>
        <w:pStyle w:val="5"/>
        <w:widowControl w:val="0"/>
        <w:spacing w:after="0" w:line="360" w:lineRule="auto"/>
        <w:jc w:val="both"/>
        <w:rPr>
          <w:sz w:val="24"/>
          <w:szCs w:val="24"/>
        </w:rPr>
      </w:pPr>
    </w:p>
    <w:p w14:paraId="0F7B154B">
      <w:pPr>
        <w:pStyle w:val="8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Краткая характеристика вида спорта</w:t>
      </w:r>
    </w:p>
    <w:p w14:paraId="5B0664C6">
      <w:pPr>
        <w:pStyle w:val="5"/>
        <w:widowControl w:val="0"/>
        <w:spacing w:after="0" w:line="360" w:lineRule="auto"/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выступлений пловцов мирового класса свидетельствуют о том, что наивысших достижений в плавании достигают лишь особо одарённые спортсмены, обладающие определённым морфологическим строением тела, высочайшим уровнем физических и психических способностей, а также совершенством технического и тактического мастерства. </w:t>
      </w:r>
    </w:p>
    <w:p w14:paraId="4805684A">
      <w:pPr>
        <w:pStyle w:val="5"/>
        <w:widowControl w:val="0"/>
        <w:spacing w:after="0" w:line="360" w:lineRule="auto"/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Плавание, как вид спорта характеризуется следующими особенностями: прежде всего это особая среда, в которой человек лежит горизонтально, почти в невесомом состоянии. Теплопроводность воды значительно выше, чем воздуха - это активизирует биохимические процессы, связанные с выделением тепла, а мышечная деятельность ещё больше усиливает их, тем самым закаляет человека, развивает его физические возможности.</w:t>
      </w:r>
    </w:p>
    <w:p w14:paraId="594137EF">
      <w:pPr>
        <w:pStyle w:val="5"/>
        <w:widowControl w:val="0"/>
        <w:spacing w:after="0" w:line="360" w:lineRule="auto"/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Плавание – один из наиболее массовых и популярных видов спорта современности, относится к циклическим видам спорта и включает в себя шесть дисциплин – вольный стиль, брасс, кроль на спине, баттерфляй, комплексное плавание, эстафетное плавание. Спортивное плавание – это, прежде всего борьба за скорость в преодолении определённых дистанций. Для этого необходимо овладеть такой техникой плавания, которая позволяет показывать наивысшую скорость и в то же время экономно расходовать силы.</w:t>
      </w:r>
    </w:p>
    <w:p w14:paraId="4F293772">
      <w:pPr>
        <w:pStyle w:val="8"/>
        <w:spacing w:line="360" w:lineRule="auto"/>
        <w:ind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Официальные соревнования по плаванию проводятся в спортивных дисциплинах согласно Всероссийскому реестру видов спорта (далее – ВРВС). Все виды спортивного плавания имеют </w:t>
      </w:r>
      <w:r>
        <w:rPr>
          <w:rFonts w:ascii="Times New Roman" w:hAnsi="Times New Roman" w:cs="Times New Roman"/>
          <w:i/>
          <w:iCs/>
          <w:u w:val="single"/>
        </w:rPr>
        <w:t xml:space="preserve">номер во всероссийском реестре видов спорта </w:t>
      </w:r>
      <w:r>
        <w:rPr>
          <w:rFonts w:ascii="Times New Roman" w:hAnsi="Times New Roman" w:cs="Times New Roman"/>
        </w:rPr>
        <w:t>(Приложение №1).</w:t>
      </w:r>
    </w:p>
    <w:p w14:paraId="38EDC0B9">
      <w:pPr>
        <w:pStyle w:val="8"/>
        <w:spacing w:line="360" w:lineRule="auto"/>
        <w:ind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Целью Программы</w:t>
      </w:r>
      <w:r>
        <w:rPr>
          <w:rFonts w:ascii="Times New Roman" w:hAnsi="Times New Roman" w:cs="Times New Roman"/>
        </w:rPr>
        <w:t xml:space="preserve"> является отбор и обучение спортивно одарённых детей, развитие и реализация их способностей в виде спорта плавание для достижения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14:paraId="2334F9CB">
      <w:pPr>
        <w:pStyle w:val="5"/>
        <w:widowControl w:val="0"/>
        <w:spacing w:after="0" w:line="360" w:lineRule="auto"/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спортивной подготовки в плавании должна обеспечивать комплексное решение </w:t>
      </w:r>
      <w:r>
        <w:rPr>
          <w:b/>
          <w:bCs/>
          <w:sz w:val="24"/>
          <w:szCs w:val="24"/>
        </w:rPr>
        <w:t>специальных для данного вида спорта задач:</w:t>
      </w:r>
      <w:r>
        <w:rPr>
          <w:sz w:val="24"/>
          <w:szCs w:val="24"/>
        </w:rPr>
        <w:t xml:space="preserve"> </w:t>
      </w:r>
    </w:p>
    <w:p w14:paraId="58A10073">
      <w:pPr>
        <w:pStyle w:val="5"/>
        <w:widowControl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1.Планомерное повышение уровня общей и специальной физической подготовленности;</w:t>
      </w:r>
    </w:p>
    <w:p w14:paraId="79837930">
      <w:pPr>
        <w:pStyle w:val="5"/>
        <w:widowControl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2.Постепенная подготовка организма юных спортсменов к максимальным нагрузкам, характерных для современного спорта высших достижений;</w:t>
      </w:r>
    </w:p>
    <w:p w14:paraId="58066493">
      <w:pPr>
        <w:pStyle w:val="5"/>
        <w:widowControl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3.Совершенствование технической и тактической подготовленности;</w:t>
      </w:r>
    </w:p>
    <w:p w14:paraId="08119A60">
      <w:pPr>
        <w:pStyle w:val="5"/>
        <w:widowControl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4.Формирование мотивации и целевой установки на достижение высоких спортивных результатов.</w:t>
      </w:r>
    </w:p>
    <w:p w14:paraId="31F24E03">
      <w:pPr>
        <w:pStyle w:val="5"/>
        <w:widowControl w:val="0"/>
        <w:spacing w:after="0" w:line="360" w:lineRule="auto"/>
        <w:jc w:val="both"/>
        <w:rPr>
          <w:sz w:val="24"/>
          <w:szCs w:val="24"/>
        </w:rPr>
      </w:pPr>
    </w:p>
    <w:p w14:paraId="6D6D924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35E3A"/>
    <w:multiLevelType w:val="multilevel"/>
    <w:tmpl w:val="3AE35E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A60BB"/>
    <w:rsid w:val="23B433CA"/>
    <w:rsid w:val="766A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2"/>
    <w:basedOn w:val="1"/>
    <w:qFormat/>
    <w:uiPriority w:val="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semiHidden/>
    <w:qFormat/>
    <w:uiPriority w:val="0"/>
    <w:pPr>
      <w:spacing w:after="120" w:line="240" w:lineRule="auto"/>
    </w:pPr>
    <w:rPr>
      <w:rFonts w:ascii="Times New Roman" w:hAnsi="Times New Roman" w:eastAsia="Calibri" w:cs="Times New Roman"/>
      <w:sz w:val="16"/>
      <w:szCs w:val="16"/>
      <w:lang w:eastAsia="ru-RU"/>
    </w:rPr>
  </w:style>
  <w:style w:type="paragraph" w:customStyle="1" w:styleId="6">
    <w:name w:val="List Paragraph"/>
    <w:basedOn w:val="1"/>
    <w:qFormat/>
    <w:uiPriority w:val="0"/>
    <w:pPr>
      <w:ind w:left="720"/>
    </w:pPr>
  </w:style>
  <w:style w:type="paragraph" w:customStyle="1" w:styleId="7">
    <w:name w:val="List Paragraph1"/>
    <w:basedOn w:val="1"/>
    <w:qFormat/>
    <w:uiPriority w:val="0"/>
    <w:pPr>
      <w:spacing w:line="256" w:lineRule="auto"/>
      <w:ind w:left="720"/>
    </w:pPr>
  </w:style>
  <w:style w:type="paragraph" w:customStyle="1" w:styleId="8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2024-09-17T12:59:00Z</dcterms:created>
  <dc:creator>komdu</dc:creator>
  <cp:lastModifiedBy>komdu</cp:lastModifiedBy>
  <dcterms:modified xsi:type="dcterms:W3CDTF">2024-09-18T07:41:27Z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048825211DD54AB184C884FA94AC500D_11</vt:lpwstr>
  </property>
</Properties>
</file>