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3923E">
      <w:pPr>
        <w:rPr>
          <w:lang w:val="ru-RU"/>
        </w:rPr>
      </w:pPr>
    </w:p>
    <w:p w14:paraId="27854688">
      <w:pPr>
        <w:ind w:firstLine="240"/>
        <w:rPr>
          <w:rFonts w:hint="default"/>
          <w:lang w:val="ru-RU"/>
        </w:rPr>
      </w:pPr>
      <w:r>
        <w:rPr>
          <w:lang w:val="ru-RU"/>
        </w:rPr>
        <w:t>ОПИСАНИЕ</w:t>
      </w:r>
      <w:r>
        <w:rPr>
          <w:rFonts w:hint="default"/>
          <w:lang w:val="ru-RU"/>
        </w:rPr>
        <w:t xml:space="preserve"> ПРОГРАММЫ.</w:t>
      </w:r>
      <w:bookmarkStart w:id="0" w:name="_GoBack"/>
      <w:bookmarkEnd w:id="0"/>
    </w:p>
    <w:p w14:paraId="4CEA80E3">
      <w:pPr>
        <w:jc w:val="both"/>
        <w:rPr>
          <w:lang w:val="ru-RU"/>
        </w:rPr>
      </w:pPr>
      <w:r>
        <w:rPr>
          <w:lang w:val="ru-RU"/>
        </w:rPr>
        <w:t>Дополнительная общеразвивающая программа «Подвижные игры» (далее – Программа) разработана на основе:</w:t>
      </w:r>
    </w:p>
    <w:p w14:paraId="135E48FC">
      <w:pPr>
        <w:jc w:val="both"/>
        <w:rPr>
          <w:lang w:val="ru-RU"/>
        </w:rPr>
      </w:pPr>
      <w:r>
        <w:rPr>
          <w:lang w:val="ru-RU"/>
        </w:rPr>
        <w:t>-Федерального закона от 29 декабря 2012 года № 273-ФЗ «Об образовании в Российской Федерации»;</w:t>
      </w:r>
    </w:p>
    <w:p w14:paraId="02A23BB9">
      <w:pPr>
        <w:jc w:val="both"/>
        <w:rPr>
          <w:lang w:val="ru-RU"/>
        </w:rPr>
      </w:pPr>
      <w:r>
        <w:rPr>
          <w:lang w:val="ru-RU"/>
        </w:rPr>
        <w:t xml:space="preserve">-Концепции развития дополнительного образования детей до 2030 года, утверждена распоряжением Правительства Российской Федерации от 31 марта 2022 г. № 678-р; </w:t>
      </w:r>
    </w:p>
    <w:p w14:paraId="4443CBF7">
      <w:pPr>
        <w:jc w:val="both"/>
        <w:rPr>
          <w:lang w:val="ru-RU"/>
        </w:rPr>
      </w:pPr>
      <w:r>
        <w:rPr>
          <w:lang w:val="ru-RU"/>
        </w:rPr>
        <w:t>-Стратегии развития воспитания в Российской Федерации на период до 2025 года, утверждена распоряжением Правительства Российской Федерации от 29 мая 2015 г. № 996-р;</w:t>
      </w:r>
    </w:p>
    <w:p w14:paraId="1B1113DB">
      <w:pPr>
        <w:jc w:val="both"/>
        <w:rPr>
          <w:lang w:val="ru-RU"/>
        </w:rPr>
      </w:pPr>
      <w:r>
        <w:rPr>
          <w:lang w:val="ru-RU"/>
        </w:rPr>
        <w:t>-Приказа Министерства просвещения РФ от 27 июля 2023 года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083EA80">
      <w:pPr>
        <w:jc w:val="both"/>
        <w:rPr>
          <w:lang w:val="ru-RU"/>
        </w:rPr>
      </w:pPr>
      <w:r>
        <w:rPr>
          <w:lang w:val="ru-RU"/>
        </w:rPr>
        <w:t>-Письма Комитета общего и профессионального образования Ленинградской области от 27.03.2015 года №19-1969/15-0-0 «О методических рекомендациях по разработке и оформлению дополнительных общеразвивающих программ физкультурно-спортивной направленности»;</w:t>
      </w:r>
    </w:p>
    <w:p w14:paraId="1879618A">
      <w:pPr>
        <w:jc w:val="both"/>
        <w:rPr>
          <w:lang w:val="ru-RU"/>
        </w:rPr>
      </w:pPr>
      <w:r>
        <w:rPr>
          <w:lang w:val="ru-RU"/>
        </w:rPr>
        <w:t>-Постановления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74C5912F">
      <w:pPr>
        <w:jc w:val="both"/>
        <w:rPr>
          <w:lang w:val="ru-RU"/>
        </w:rPr>
      </w:pPr>
      <w:r>
        <w:rPr>
          <w:lang w:val="ru-RU"/>
        </w:rPr>
        <w:t>-Постановления Главного государственного санитарного врача Российской Федерации от 30.06.2020 №16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t>COVID</w:t>
      </w:r>
      <w:r>
        <w:rPr>
          <w:lang w:val="ru-RU"/>
        </w:rPr>
        <w:t>-19)";</w:t>
      </w:r>
    </w:p>
    <w:p w14:paraId="79C2DEDA">
      <w:pPr>
        <w:jc w:val="both"/>
        <w:rPr>
          <w:lang w:val="ru-RU"/>
        </w:rPr>
      </w:pPr>
      <w:r>
        <w:rPr>
          <w:lang w:val="ru-RU"/>
        </w:rPr>
        <w:t>-Устава и Локальных нормативных актов, Приказов «Коммунарской СШ».</w:t>
      </w:r>
    </w:p>
    <w:p w14:paraId="7BE32635">
      <w:pPr>
        <w:jc w:val="both"/>
        <w:rPr>
          <w:lang w:val="ru-RU"/>
        </w:rPr>
      </w:pPr>
      <w:r>
        <w:rPr>
          <w:lang w:val="ru-RU"/>
        </w:rPr>
        <w:t>Актуальность программы.</w:t>
      </w:r>
    </w:p>
    <w:p w14:paraId="66C46249">
      <w:pPr>
        <w:jc w:val="both"/>
        <w:rPr>
          <w:lang w:val="ru-RU"/>
        </w:rPr>
      </w:pPr>
      <w:r>
        <w:rPr>
          <w:lang w:val="ru-RU"/>
        </w:rPr>
        <w:t xml:space="preserve">Данная программа является краткосрочной (срок реализации 1 месяц) и служит для организации деятельности обучающихся в летний каникулярный период. </w:t>
      </w:r>
    </w:p>
    <w:p w14:paraId="4CFE9701">
      <w:pPr>
        <w:jc w:val="both"/>
        <w:rPr>
          <w:lang w:val="ru-RU"/>
        </w:rPr>
      </w:pPr>
      <w:r>
        <w:rPr>
          <w:lang w:val="ru-RU"/>
        </w:rPr>
        <w:t xml:space="preserve">          Игра с давних пор составляет неотъемлемую часть жизни человека, она занимает досуг, воспитывает, удовлетворяет потребности в общении, получении внешней информации, дает приятную физическую нагрузку.Игра обеспечивает гармоничное сочетание умственных, физических и эмоциональных нагрузок, общего комфортного состояния.</w:t>
      </w:r>
    </w:p>
    <w:p w14:paraId="4C2F99BC">
      <w:pPr>
        <w:jc w:val="both"/>
        <w:rPr>
          <w:lang w:val="ru-RU"/>
        </w:rPr>
      </w:pPr>
      <w:r>
        <w:rPr>
          <w:lang w:val="ru-RU"/>
        </w:rPr>
        <w:t xml:space="preserve">          Подвижные игры являются важнейшим средством развития физической активности старших дошкольников и младших школьников, одним из самых любимых и полезных занятий детей данного возраста. Они включают в себя разнообразные упражнения, требующие проявления внимания, сообразительности, ловкости, быстроты, силы, выносливости. Играя, дети учатся проявлять инициативу, происходит формирование их эмоционального мира, поэтому игра представляет собой большую ценность в учебной и воспитательной деятельности с детьми, что является весьма актуальным на сегодняшний день. Подвижные игры помогут восполнить недостаток движения, а также научат принимать оптимальное решение в конкретной обстановке. При этом у обучающихся формируются такие качества как целеустремлённость, настойчивость.  Сложные и разнообразные движения игровой деятельности вовлекают в работу все мышечные группы, способствуя развитию опорно-двигательного аппарата, нормальному росту, укреплению различных функций и систем организма. Они включают в себя разнообразные упражнения, требующие проявления внимания, сообразительности, ловкости, быстроты, силы, выносливости.        </w:t>
      </w:r>
    </w:p>
    <w:p w14:paraId="60906291">
      <w:pPr>
        <w:jc w:val="both"/>
        <w:rPr>
          <w:lang w:val="ru-RU"/>
        </w:rPr>
      </w:pPr>
      <w:r>
        <w:rPr>
          <w:lang w:val="ru-RU"/>
        </w:rPr>
        <w:t xml:space="preserve">          Исследователи игровой деятельности поддерживают ее уникальные возможности в физическом и нравственном воспитании детей, особенно в развитии познавательных интересов, в выработке воли и характера, в формировании умения ориентироваться в окружающей нас действительности.</w:t>
      </w:r>
    </w:p>
    <w:p w14:paraId="6F9B9349">
      <w:pPr>
        <w:jc w:val="both"/>
        <w:rPr>
          <w:lang w:val="ru-RU"/>
        </w:rPr>
      </w:pPr>
      <w:r>
        <w:rPr>
          <w:b/>
          <w:bCs/>
          <w:lang w:val="ru-RU"/>
        </w:rPr>
        <w:t xml:space="preserve">Педагогическая целесообразность </w:t>
      </w:r>
      <w:r>
        <w:rPr>
          <w:lang w:val="ru-RU"/>
        </w:rPr>
        <w:t xml:space="preserve">данной программы заключается в формировании физически и психологически здоровой, развитой, социально-адаптированной личности ребенка, владеющей навыками подвижных игр и элементами спортивных игр, для его дальнейшего полноценного развития в современном обществе. </w:t>
      </w:r>
    </w:p>
    <w:p w14:paraId="77D588E9">
      <w:pPr>
        <w:jc w:val="both"/>
        <w:rPr>
          <w:lang w:val="ru-RU"/>
        </w:rPr>
      </w:pPr>
      <w:r>
        <w:rPr>
          <w:lang w:val="ru-RU"/>
        </w:rPr>
        <w:t>Отличительные особенности Программы.</w:t>
      </w:r>
    </w:p>
    <w:p w14:paraId="3AC46EE4">
      <w:pPr>
        <w:jc w:val="both"/>
        <w:rPr>
          <w:lang w:val="ru-RU"/>
        </w:rPr>
      </w:pPr>
      <w:r>
        <w:rPr>
          <w:lang w:val="ru-RU"/>
        </w:rPr>
        <w:t>Программа является краткосрочной и позволяет провести предварительный отбор детей на обучение по дополнительным общеразвивающим программам, реализуемым в МБОУ ДО «Коммунарская спортивная школа».</w:t>
      </w:r>
    </w:p>
    <w:p w14:paraId="348F1276">
      <w:pPr>
        <w:jc w:val="both"/>
        <w:rPr>
          <w:lang w:val="ru-RU"/>
        </w:rPr>
      </w:pPr>
      <w:r>
        <w:rPr>
          <w:b/>
          <w:bCs/>
          <w:lang w:val="ru-RU"/>
        </w:rPr>
        <w:t>Цель Программы:</w:t>
      </w:r>
      <w:r>
        <w:rPr>
          <w:lang w:val="ru-RU"/>
        </w:rPr>
        <w:t xml:space="preserve"> в течение месяца научить детей самостоятельно применять подвижные игры в своей физкультурной и досуговой деятельности. </w:t>
      </w:r>
    </w:p>
    <w:p w14:paraId="2CE5051F">
      <w:pPr>
        <w:jc w:val="both"/>
        <w:rPr>
          <w:lang w:val="ru-RU"/>
        </w:rPr>
      </w:pPr>
      <w:r>
        <w:rPr>
          <w:lang w:val="ru-RU"/>
        </w:rPr>
        <w:t>Задачи Программы:</w:t>
      </w:r>
    </w:p>
    <w:p w14:paraId="1BFE9496">
      <w:pPr>
        <w:jc w:val="both"/>
        <w:rPr>
          <w:lang w:val="ru-RU"/>
        </w:rPr>
      </w:pPr>
      <w:r>
        <w:rPr>
          <w:lang w:val="ru-RU"/>
        </w:rPr>
        <w:t>Обучающие:</w:t>
      </w:r>
    </w:p>
    <w:p w14:paraId="15FC26F4">
      <w:pPr>
        <w:jc w:val="both"/>
        <w:rPr>
          <w:lang w:val="ru-RU"/>
        </w:rPr>
      </w:pPr>
      <w:r>
        <w:rPr>
          <w:lang w:val="ru-RU"/>
        </w:rPr>
        <w:t>- освоить теоретические знания по физической культуре, гигиене физического воспитания, технике безопасности;</w:t>
      </w:r>
    </w:p>
    <w:p w14:paraId="7B6CE593">
      <w:pPr>
        <w:jc w:val="both"/>
        <w:rPr>
          <w:lang w:val="ru-RU"/>
        </w:rPr>
      </w:pPr>
      <w:r>
        <w:rPr>
          <w:lang w:val="ru-RU"/>
        </w:rPr>
        <w:t>- обучить разнообразным видам и правилам подвижных игр и других физических упражнений игровой направленности.</w:t>
      </w:r>
    </w:p>
    <w:p w14:paraId="7801F137">
      <w:pPr>
        <w:jc w:val="both"/>
        <w:rPr>
          <w:lang w:val="ru-RU"/>
        </w:rPr>
      </w:pPr>
      <w:r>
        <w:rPr>
          <w:lang w:val="ru-RU"/>
        </w:rPr>
        <w:t>- сформировать начальные умения, необходимые для самостоятельных занятий физическими упражнениями.</w:t>
      </w:r>
    </w:p>
    <w:p w14:paraId="1FB77333">
      <w:pPr>
        <w:jc w:val="both"/>
        <w:rPr>
          <w:lang w:val="ru-RU"/>
        </w:rPr>
      </w:pPr>
      <w:r>
        <w:rPr>
          <w:lang w:val="ru-RU"/>
        </w:rPr>
        <w:t>Развивающие:</w:t>
      </w:r>
    </w:p>
    <w:p w14:paraId="3BC654ED">
      <w:pPr>
        <w:jc w:val="both"/>
        <w:rPr>
          <w:lang w:val="ru-RU"/>
        </w:rPr>
      </w:pPr>
      <w:r>
        <w:rPr>
          <w:lang w:val="ru-RU"/>
        </w:rPr>
        <w:t>- развивать основные физические качества, двигательные умения и навыки;</w:t>
      </w:r>
    </w:p>
    <w:p w14:paraId="29CEBCF8">
      <w:pPr>
        <w:jc w:val="both"/>
        <w:rPr>
          <w:lang w:val="ru-RU"/>
        </w:rPr>
      </w:pPr>
      <w:r>
        <w:rPr>
          <w:lang w:val="ru-RU"/>
        </w:rPr>
        <w:t>- развивать волевые качества — смелость, решительность, самообладание;</w:t>
      </w:r>
    </w:p>
    <w:p w14:paraId="15E31A35">
      <w:pPr>
        <w:jc w:val="both"/>
        <w:rPr>
          <w:lang w:val="ru-RU"/>
        </w:rPr>
      </w:pPr>
      <w:r>
        <w:rPr>
          <w:lang w:val="ru-RU"/>
        </w:rPr>
        <w:t>- развивать лидерские качества, инициативу и социальную активность.</w:t>
      </w:r>
    </w:p>
    <w:p w14:paraId="5DE19901">
      <w:pPr>
        <w:jc w:val="both"/>
        <w:rPr>
          <w:lang w:val="ru-RU"/>
        </w:rPr>
      </w:pPr>
      <w:r>
        <w:rPr>
          <w:lang w:val="ru-RU"/>
        </w:rPr>
        <w:t>Воспитательные:</w:t>
      </w:r>
    </w:p>
    <w:p w14:paraId="1EDBF7EA">
      <w:pPr>
        <w:jc w:val="both"/>
        <w:rPr>
          <w:lang w:val="ru-RU"/>
        </w:rPr>
      </w:pPr>
      <w:r>
        <w:rPr>
          <w:lang w:val="ru-RU"/>
        </w:rPr>
        <w:t>-воспитывать взаимоуважение, коллективизм, целеустремленность, ответственность, взаимовыручку, самостоятельность и умение планировать свою деятельность;</w:t>
      </w:r>
    </w:p>
    <w:p w14:paraId="55DB3029">
      <w:pPr>
        <w:jc w:val="both"/>
        <w:rPr>
          <w:lang w:val="ru-RU"/>
        </w:rPr>
      </w:pPr>
      <w:r>
        <w:rPr>
          <w:lang w:val="ru-RU"/>
        </w:rPr>
        <w:t>-воспитывать дисциплинированность, доброжелательность по отношению друг к другу, честность;</w:t>
      </w:r>
    </w:p>
    <w:p w14:paraId="1D8B9609">
      <w:pPr>
        <w:jc w:val="both"/>
        <w:rPr>
          <w:lang w:val="ru-RU"/>
        </w:rPr>
      </w:pPr>
      <w:r>
        <w:rPr>
          <w:lang w:val="ru-RU"/>
        </w:rPr>
        <w:t>- воспитывать культуру общения со сверстниками и сотрудничества в условиях учебной, игровой и соревновательной деятельности.</w:t>
      </w:r>
    </w:p>
    <w:p w14:paraId="6804473C">
      <w:pPr>
        <w:jc w:val="both"/>
        <w:rPr>
          <w:lang w:val="ru-RU"/>
        </w:rPr>
      </w:pPr>
      <w:r>
        <w:rPr>
          <w:b/>
          <w:bCs/>
          <w:lang w:val="ru-RU"/>
        </w:rPr>
        <w:t xml:space="preserve">Возраст обучающихся: </w:t>
      </w:r>
      <w:r>
        <w:rPr>
          <w:lang w:val="ru-RU"/>
        </w:rPr>
        <w:t>5 - 11 лет (старшие дошкольники и младшие школьники).</w:t>
      </w:r>
    </w:p>
    <w:p w14:paraId="10BC6288">
      <w:pPr>
        <w:jc w:val="both"/>
        <w:rPr>
          <w:lang w:val="ru-RU"/>
        </w:rPr>
      </w:pPr>
      <w:r>
        <w:rPr>
          <w:b/>
          <w:bCs/>
          <w:lang w:val="ru-RU"/>
        </w:rPr>
        <w:t xml:space="preserve">Сроки реализации программы: </w:t>
      </w:r>
      <w:r>
        <w:rPr>
          <w:lang w:val="ru-RU"/>
        </w:rPr>
        <w:t>1 месяц (26 часов), уровень освоения — стартовый.</w:t>
      </w:r>
    </w:p>
    <w:p w14:paraId="371525EA">
      <w:pPr>
        <w:jc w:val="both"/>
        <w:rPr>
          <w:lang w:val="ru-RU"/>
        </w:rPr>
      </w:pPr>
      <w:r>
        <w:rPr>
          <w:lang w:val="ru-RU"/>
        </w:rPr>
        <w:t>Формы и режим занятий.</w:t>
      </w:r>
    </w:p>
    <w:p w14:paraId="5EFD01D1">
      <w:pPr>
        <w:jc w:val="both"/>
        <w:rPr>
          <w:lang w:val="ru-RU"/>
        </w:rPr>
      </w:pPr>
      <w:r>
        <w:rPr>
          <w:b/>
          <w:bCs/>
          <w:i/>
          <w:iCs/>
          <w:lang w:val="ru-RU"/>
        </w:rPr>
        <w:t>Формы организации образовательного процесса</w:t>
      </w:r>
      <w:r>
        <w:rPr>
          <w:b/>
          <w:bCs/>
          <w:lang w:val="ru-RU"/>
        </w:rPr>
        <w:t>:</w:t>
      </w:r>
      <w:r>
        <w:rPr>
          <w:lang w:val="ru-RU"/>
        </w:rPr>
        <w:t xml:space="preserve"> очная, групповая, по подгруппам, индивидуальная. Занятия могут проходить как в помещении, так и на свежем воздухе.</w:t>
      </w:r>
    </w:p>
    <w:p w14:paraId="24BDDB29">
      <w:pPr>
        <w:jc w:val="both"/>
        <w:rPr>
          <w:lang w:val="ru-RU"/>
        </w:rPr>
      </w:pPr>
      <w:r>
        <w:rPr>
          <w:lang w:val="ru-RU"/>
        </w:rPr>
        <w:t>Режим занятий для обучающихся 5 – 7 лет:</w:t>
      </w:r>
    </w:p>
    <w:p w14:paraId="1EC93183">
      <w:pPr>
        <w:jc w:val="both"/>
        <w:rPr>
          <w:lang w:val="ru-RU"/>
        </w:rPr>
      </w:pPr>
      <w:r>
        <w:rPr>
          <w:lang w:val="ru-RU"/>
        </w:rPr>
        <w:t>-продолжительность одного часа 30 минут;</w:t>
      </w:r>
    </w:p>
    <w:p w14:paraId="3A092770">
      <w:pPr>
        <w:jc w:val="both"/>
        <w:rPr>
          <w:lang w:val="ru-RU"/>
        </w:rPr>
      </w:pPr>
      <w:r>
        <w:rPr>
          <w:lang w:val="ru-RU"/>
        </w:rPr>
        <w:t>-продолжительность одного занятия 60 минут;</w:t>
      </w:r>
    </w:p>
    <w:p w14:paraId="3DB1800D">
      <w:pPr>
        <w:jc w:val="both"/>
        <w:rPr>
          <w:lang w:val="ru-RU"/>
        </w:rPr>
      </w:pPr>
      <w:r>
        <w:rPr>
          <w:lang w:val="ru-RU"/>
        </w:rPr>
        <w:t>-занятия проводятся один раз в неделю, общий недельный объём 2 часа;</w:t>
      </w:r>
    </w:p>
    <w:p w14:paraId="3DF627F2">
      <w:pPr>
        <w:jc w:val="both"/>
        <w:rPr>
          <w:lang w:val="ru-RU"/>
        </w:rPr>
      </w:pPr>
      <w:r>
        <w:rPr>
          <w:lang w:val="ru-RU"/>
        </w:rPr>
        <w:t>-количество обучающихся в группе 15 — 30 человек;</w:t>
      </w:r>
    </w:p>
    <w:p w14:paraId="48E1E81A">
      <w:pPr>
        <w:jc w:val="both"/>
        <w:rPr>
          <w:lang w:val="ru-RU"/>
        </w:rPr>
      </w:pPr>
      <w:r>
        <w:rPr>
          <w:lang w:val="ru-RU"/>
        </w:rPr>
        <w:t>-учебно-тематический план рассчитан на 4 недели, без учёта праздничных и выходных дней;</w:t>
      </w:r>
    </w:p>
    <w:p w14:paraId="28779261">
      <w:pPr>
        <w:jc w:val="both"/>
        <w:rPr>
          <w:lang w:val="ru-RU"/>
        </w:rPr>
      </w:pPr>
      <w:r>
        <w:rPr>
          <w:lang w:val="ru-RU"/>
        </w:rPr>
        <w:t>-между занятиями предусмотрены перерывы не менее 10 минут.</w:t>
      </w:r>
    </w:p>
    <w:p w14:paraId="26460048">
      <w:pPr>
        <w:jc w:val="both"/>
        <w:rPr>
          <w:lang w:val="ru-RU"/>
        </w:rPr>
      </w:pPr>
      <w:r>
        <w:rPr>
          <w:lang w:val="ru-RU"/>
        </w:rPr>
        <w:t>Режим занятий для обучающихся 8 – 11 лет:</w:t>
      </w:r>
    </w:p>
    <w:p w14:paraId="55E0229B">
      <w:pPr>
        <w:jc w:val="both"/>
        <w:rPr>
          <w:lang w:val="ru-RU"/>
        </w:rPr>
      </w:pPr>
      <w:r>
        <w:rPr>
          <w:lang w:val="ru-RU"/>
        </w:rPr>
        <w:t>-продолжительность одного часа 45 минут;</w:t>
      </w:r>
    </w:p>
    <w:p w14:paraId="1CDEE003">
      <w:pPr>
        <w:jc w:val="both"/>
        <w:rPr>
          <w:lang w:val="ru-RU"/>
        </w:rPr>
      </w:pPr>
      <w:r>
        <w:rPr>
          <w:lang w:val="ru-RU"/>
        </w:rPr>
        <w:t>-продолжительность одного занятия 90 минут;</w:t>
      </w:r>
    </w:p>
    <w:p w14:paraId="0674D4FA">
      <w:pPr>
        <w:jc w:val="both"/>
        <w:rPr>
          <w:lang w:val="ru-RU"/>
        </w:rPr>
      </w:pPr>
      <w:r>
        <w:rPr>
          <w:lang w:val="ru-RU"/>
        </w:rPr>
        <w:t>-занятия проводятся один раз в неделю, общий недельный объём 2 часа;</w:t>
      </w:r>
    </w:p>
    <w:p w14:paraId="0E6195F0">
      <w:pPr>
        <w:jc w:val="both"/>
        <w:rPr>
          <w:lang w:val="ru-RU"/>
        </w:rPr>
      </w:pPr>
      <w:r>
        <w:rPr>
          <w:lang w:val="ru-RU"/>
        </w:rPr>
        <w:t>-количество обучающихся в группе 15 — 30 человек;</w:t>
      </w:r>
    </w:p>
    <w:p w14:paraId="10BA4394">
      <w:pPr>
        <w:jc w:val="both"/>
        <w:rPr>
          <w:lang w:val="ru-RU"/>
        </w:rPr>
      </w:pPr>
      <w:r>
        <w:rPr>
          <w:lang w:val="ru-RU"/>
        </w:rPr>
        <w:t>-учебно-тематический план рассчитан на 4 недели, без учёта праздничных и выходных дней;</w:t>
      </w:r>
    </w:p>
    <w:p w14:paraId="3F5A5D53">
      <w:pPr>
        <w:jc w:val="both"/>
        <w:rPr>
          <w:lang w:val="ru-RU"/>
        </w:rPr>
      </w:pPr>
      <w:r>
        <w:rPr>
          <w:lang w:val="ru-RU"/>
        </w:rPr>
        <w:t>-между занятиями предусмотрены перерывы не менее 10 минут.</w:t>
      </w:r>
    </w:p>
    <w:p w14:paraId="490ADDD4">
      <w:pPr>
        <w:jc w:val="both"/>
        <w:rPr>
          <w:lang w:val="ru-RU"/>
        </w:rPr>
      </w:pPr>
      <w:r>
        <w:rPr>
          <w:b/>
          <w:bCs/>
          <w:lang w:val="ru-RU"/>
        </w:rPr>
        <w:t>Приём</w:t>
      </w:r>
      <w:r>
        <w:rPr>
          <w:lang w:val="ru-RU"/>
        </w:rPr>
        <w:t xml:space="preserve"> на обучение по дополнительной общеразвивающей программе «Подвижные игры» осуществляется при отсутствии медицинских противопоказаний, по заявлению родителей. </w:t>
      </w:r>
    </w:p>
    <w:p w14:paraId="7CF4821D">
      <w:pPr>
        <w:jc w:val="both"/>
        <w:rPr>
          <w:lang w:val="ru-RU"/>
        </w:rPr>
      </w:pPr>
      <w:r>
        <w:rPr>
          <w:lang w:val="ru-RU"/>
        </w:rPr>
        <w:t>Условия реализации программы.</w:t>
      </w:r>
    </w:p>
    <w:p w14:paraId="4E5700D0">
      <w:pPr>
        <w:jc w:val="both"/>
        <w:rPr>
          <w:lang w:val="ru-RU"/>
        </w:rPr>
      </w:pPr>
      <w:r>
        <w:rPr>
          <w:lang w:val="ru-RU"/>
        </w:rPr>
        <w:t>Образовательной программой предусмотрена возможность использования сетевой формы реализации образовательной программы.</w:t>
      </w:r>
    </w:p>
    <w:p w14:paraId="1FA73F8F">
      <w:pPr>
        <w:jc w:val="both"/>
        <w:rPr>
          <w:lang w:val="ru-RU"/>
        </w:rPr>
      </w:pPr>
      <w:r>
        <w:rPr>
          <w:lang w:val="ru-RU"/>
        </w:rPr>
        <w:t>Адреса мест осуществления образовательной деятельности по дополнительной общеразвивающей программе «Подвижные игры»</w:t>
      </w:r>
      <w:r>
        <w:rPr>
          <w:b/>
          <w:bCs/>
          <w:lang w:val="ru-RU"/>
        </w:rPr>
        <w:t>:</w:t>
      </w:r>
    </w:p>
    <w:p w14:paraId="7E314208">
      <w:pPr>
        <w:jc w:val="both"/>
        <w:rPr>
          <w:lang w:val="ru-RU"/>
        </w:rPr>
      </w:pPr>
      <w:r>
        <w:rPr>
          <w:lang w:val="ru-RU"/>
        </w:rPr>
        <w:t>-188320,Ленинградская область, Гатчинский район, г. Коммунар, ул. Школьная, д. 15-а. («Коммунарская СШ»);</w:t>
      </w:r>
    </w:p>
    <w:p w14:paraId="78FC0A53">
      <w:pPr>
        <w:jc w:val="both"/>
        <w:rPr>
          <w:lang w:val="ru-RU"/>
        </w:rPr>
      </w:pPr>
      <w:r>
        <w:rPr>
          <w:lang w:val="ru-RU"/>
        </w:rPr>
        <w:t>-188320, Ленинградская область, Гатчинский район, г. Коммунар, ш. Ленинградское, д.22 (МБОУ «Коммунарская СОШ №1»).</w:t>
      </w:r>
    </w:p>
    <w:p w14:paraId="058B54E6">
      <w:pPr>
        <w:jc w:val="both"/>
        <w:rPr>
          <w:lang w:val="ru-RU"/>
        </w:rPr>
      </w:pPr>
      <w:r>
        <w:rPr>
          <w:lang w:val="ru-RU"/>
        </w:rPr>
        <w:t>Кадровые ресурсы:</w:t>
      </w:r>
    </w:p>
    <w:p w14:paraId="74D11B85">
      <w:pPr>
        <w:jc w:val="both"/>
        <w:rPr>
          <w:lang w:val="ru-RU"/>
        </w:rPr>
      </w:pPr>
      <w:r>
        <w:rPr>
          <w:lang w:val="ru-RU"/>
        </w:rPr>
        <w:t>Сенина Ульяна Анатольевна, Акимова Виктория Анатольевна</w:t>
      </w:r>
    </w:p>
    <w:p w14:paraId="439C957C">
      <w:pPr>
        <w:jc w:val="both"/>
        <w:rPr>
          <w:lang w:val="ru-RU"/>
        </w:rPr>
      </w:pPr>
      <w:r>
        <w:rPr>
          <w:b/>
          <w:bCs/>
          <w:i/>
          <w:iCs/>
          <w:lang w:val="ru-RU"/>
        </w:rPr>
        <w:t xml:space="preserve">Материально-технические ресурсы: </w:t>
      </w:r>
      <w:r>
        <w:rPr>
          <w:lang w:val="ru-RU"/>
        </w:rPr>
        <w:t>спортивный зал, гимнастические скамейки, гимнастические палки, маты, обручи, скакалки, кубики, конусы, мячи для спортивных и подвижных игр, акустическая система, стадион, футбольное поле, три беговых дорожки.</w:t>
      </w:r>
    </w:p>
    <w:p w14:paraId="7F2929F9">
      <w:pPr>
        <w:jc w:val="both"/>
        <w:rPr>
          <w:lang w:val="ru-RU"/>
        </w:rPr>
      </w:pPr>
      <w:r>
        <w:rPr>
          <w:lang w:val="ru-RU"/>
        </w:rPr>
        <w:t>Планируемые результаты и формы их оценки.</w:t>
      </w:r>
    </w:p>
    <w:p w14:paraId="76D1E378">
      <w:pPr>
        <w:jc w:val="both"/>
        <w:rPr>
          <w:lang w:val="ru-RU"/>
        </w:rPr>
      </w:pPr>
      <w:r>
        <w:rPr>
          <w:lang w:val="ru-RU"/>
        </w:rPr>
        <w:t>Обучающиеся будут знать:</w:t>
      </w:r>
    </w:p>
    <w:p w14:paraId="15AE8BAA">
      <w:pPr>
        <w:jc w:val="both"/>
        <w:rPr>
          <w:lang w:val="ru-RU"/>
        </w:rPr>
      </w:pPr>
      <w:r>
        <w:rPr>
          <w:lang w:val="ru-RU"/>
        </w:rPr>
        <w:t>- основы правил техники безопасности при занятиях физическими упражнениями;</w:t>
      </w:r>
    </w:p>
    <w:p w14:paraId="662362D3">
      <w:pPr>
        <w:jc w:val="both"/>
        <w:rPr>
          <w:lang w:val="ru-RU"/>
        </w:rPr>
      </w:pPr>
      <w:r>
        <w:rPr>
          <w:lang w:val="ru-RU"/>
        </w:rPr>
        <w:t>- правила проведения подвижных игр, эстафет;</w:t>
      </w:r>
    </w:p>
    <w:p w14:paraId="1C18998D">
      <w:pPr>
        <w:jc w:val="both"/>
        <w:rPr>
          <w:lang w:val="ru-RU"/>
        </w:rPr>
      </w:pPr>
      <w:r>
        <w:rPr>
          <w:lang w:val="ru-RU"/>
        </w:rPr>
        <w:t>- основы здорового образа жизни;</w:t>
      </w:r>
    </w:p>
    <w:p w14:paraId="160E7C16">
      <w:pPr>
        <w:jc w:val="both"/>
        <w:rPr>
          <w:lang w:val="ru-RU"/>
        </w:rPr>
      </w:pPr>
      <w:r>
        <w:rPr>
          <w:lang w:val="ru-RU"/>
        </w:rPr>
        <w:t xml:space="preserve">- правила поведения во время игр. </w:t>
      </w:r>
    </w:p>
    <w:p w14:paraId="4B8CEF19">
      <w:pPr>
        <w:jc w:val="both"/>
        <w:rPr>
          <w:lang w:val="ru-RU"/>
        </w:rPr>
      </w:pPr>
      <w:r>
        <w:rPr>
          <w:lang w:val="ru-RU"/>
        </w:rPr>
        <w:t>Обучающиеся будут уметь:</w:t>
      </w:r>
    </w:p>
    <w:p w14:paraId="0EB47BD0">
      <w:pPr>
        <w:jc w:val="both"/>
        <w:rPr>
          <w:lang w:val="ru-RU"/>
        </w:rPr>
      </w:pPr>
      <w:r>
        <w:rPr>
          <w:lang w:val="ru-RU"/>
        </w:rPr>
        <w:t>- выполнять упражнения в игровой ситуации (равновесие, силовые упражнения, гибкость);</w:t>
      </w:r>
    </w:p>
    <w:p w14:paraId="47E67F3E">
      <w:pPr>
        <w:jc w:val="both"/>
        <w:rPr>
          <w:lang w:val="ru-RU"/>
        </w:rPr>
      </w:pPr>
      <w:r>
        <w:rPr>
          <w:lang w:val="ru-RU"/>
        </w:rPr>
        <w:t>- проявлять смекалку и находчивость, быстроту и хорошую координацию;</w:t>
      </w:r>
    </w:p>
    <w:p w14:paraId="7EEF5514">
      <w:pPr>
        <w:jc w:val="both"/>
        <w:rPr>
          <w:lang w:val="ru-RU"/>
        </w:rPr>
      </w:pPr>
      <w:r>
        <w:rPr>
          <w:lang w:val="ru-RU"/>
        </w:rPr>
        <w:t>- владеть мячом, скакалкой, обручем и другим спортивным инвентарём;</w:t>
      </w:r>
    </w:p>
    <w:p w14:paraId="66E5D5A1">
      <w:pPr>
        <w:jc w:val="both"/>
        <w:rPr>
          <w:lang w:val="ru-RU"/>
        </w:rPr>
      </w:pPr>
      <w:r>
        <w:rPr>
          <w:lang w:val="ru-RU"/>
        </w:rPr>
        <w:t>- оценивать правильность выполнения двигательных действий;</w:t>
      </w:r>
    </w:p>
    <w:p w14:paraId="06219D36">
      <w:pPr>
        <w:jc w:val="both"/>
        <w:rPr>
          <w:lang w:val="ru-RU"/>
        </w:rPr>
      </w:pPr>
      <w:r>
        <w:rPr>
          <w:lang w:val="ru-RU"/>
        </w:rPr>
        <w:t xml:space="preserve">- активно включаться в процесс выполнения заданий в играх; </w:t>
      </w:r>
    </w:p>
    <w:p w14:paraId="3358FFFD">
      <w:pPr>
        <w:jc w:val="both"/>
        <w:rPr>
          <w:lang w:val="ru-RU"/>
        </w:rPr>
      </w:pPr>
      <w:r>
        <w:rPr>
          <w:lang w:val="ru-RU"/>
        </w:rPr>
        <w:t xml:space="preserve">- организовывать и проводить самостоятельные формы занятий. </w:t>
      </w:r>
    </w:p>
    <w:p w14:paraId="12991097">
      <w:pPr>
        <w:jc w:val="both"/>
        <w:rPr>
          <w:lang w:val="ru-RU"/>
        </w:rPr>
      </w:pPr>
      <w:r>
        <w:rPr>
          <w:b/>
          <w:bCs/>
          <w:i/>
          <w:iCs/>
          <w:lang w:val="ru-RU"/>
        </w:rPr>
        <w:t>Личностные результаты освоения Программы:</w:t>
      </w:r>
      <w:r>
        <w:rPr>
          <w:lang w:val="ru-RU"/>
        </w:rPr>
        <w:t xml:space="preserve">                                                                         - проявление доброжелательности и уважения к соперникам и игрокам своей команды в процессе игровой деятельности;</w:t>
      </w:r>
    </w:p>
    <w:p w14:paraId="5A524618">
      <w:pPr>
        <w:jc w:val="both"/>
        <w:rPr>
          <w:lang w:val="ru-RU"/>
        </w:rPr>
      </w:pPr>
      <w:r>
        <w:rPr>
          <w:lang w:val="ru-RU"/>
        </w:rPr>
        <w:t>- развитие самостоятельности и личной ответственности за свои поступки;</w:t>
      </w:r>
    </w:p>
    <w:p w14:paraId="1088EF98">
      <w:pPr>
        <w:jc w:val="both"/>
        <w:rPr>
          <w:lang w:val="ru-RU"/>
        </w:rPr>
      </w:pPr>
      <w:r>
        <w:rPr>
          <w:lang w:val="ru-RU"/>
        </w:rPr>
        <w:t>- развитие навыков сотрудничества со сверстниками, умение не создавать конфликты и находить выходы из спорных ситуаций;</w:t>
      </w:r>
    </w:p>
    <w:p w14:paraId="68182088">
      <w:pPr>
        <w:jc w:val="both"/>
        <w:rPr>
          <w:lang w:val="ru-RU"/>
        </w:rPr>
      </w:pPr>
      <w:r>
        <w:rPr>
          <w:lang w:val="ru-RU"/>
        </w:rPr>
        <w:t>- проявление находчивости в решении игровых задач, возникающих в процессе подвижных игр;</w:t>
      </w:r>
    </w:p>
    <w:p w14:paraId="08B23572">
      <w:pPr>
        <w:jc w:val="both"/>
        <w:rPr>
          <w:lang w:val="ru-RU"/>
        </w:rPr>
      </w:pPr>
      <w:r>
        <w:rPr>
          <w:lang w:val="ru-RU"/>
        </w:rPr>
        <w:t xml:space="preserve">- умение слушать и вступать в диалог. </w:t>
      </w:r>
    </w:p>
    <w:p w14:paraId="4BE62EA9">
      <w:pPr>
        <w:jc w:val="both"/>
        <w:rPr>
          <w:lang w:val="ru-RU"/>
        </w:rPr>
      </w:pPr>
      <w:r>
        <w:rPr>
          <w:lang w:val="ru-RU"/>
        </w:rPr>
        <w:t>Метапредметные результаты освоения Программы:</w:t>
      </w:r>
    </w:p>
    <w:p w14:paraId="16AEA627">
      <w:pPr>
        <w:jc w:val="both"/>
        <w:rPr>
          <w:lang w:val="ru-RU"/>
        </w:rPr>
      </w:pPr>
      <w:r>
        <w:rPr>
          <w:lang w:val="ru-RU"/>
        </w:rPr>
        <w:t>- умение применять игровые навыки в жизненных ситуациях;</w:t>
      </w:r>
    </w:p>
    <w:p w14:paraId="46429497">
      <w:pPr>
        <w:jc w:val="both"/>
        <w:rPr>
          <w:lang w:val="ru-RU"/>
        </w:rPr>
      </w:pPr>
      <w:r>
        <w:rPr>
          <w:lang w:val="ru-RU"/>
        </w:rPr>
        <w:t>-формирование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14:paraId="5EED5218">
      <w:pPr>
        <w:jc w:val="both"/>
        <w:rPr>
          <w:lang w:val="ru-RU"/>
        </w:rPr>
      </w:pPr>
      <w:r>
        <w:rPr>
          <w:lang w:val="ru-RU"/>
        </w:rPr>
        <w:t xml:space="preserve">- 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14:paraId="26AEE9D6">
      <w:pPr>
        <w:jc w:val="both"/>
        <w:rPr>
          <w:lang w:val="ru-RU"/>
        </w:rPr>
      </w:pPr>
      <w:r>
        <w:rPr>
          <w:lang w:val="ru-RU"/>
        </w:rPr>
        <w:t>Предметные результаты освоения Программы:</w:t>
      </w:r>
    </w:p>
    <w:p w14:paraId="419D085B">
      <w:pPr>
        <w:jc w:val="both"/>
        <w:rPr>
          <w:lang w:val="ru-RU"/>
        </w:rPr>
      </w:pPr>
      <w:r>
        <w:rPr>
          <w:lang w:val="ru-RU"/>
        </w:rPr>
        <w:t>- умение использовать разученные подвижные игры для своего досуга;</w:t>
      </w:r>
    </w:p>
    <w:p w14:paraId="0C22232A">
      <w:pPr>
        <w:jc w:val="both"/>
        <w:rPr>
          <w:lang w:val="ru-RU"/>
        </w:rPr>
      </w:pPr>
      <w:r>
        <w:rPr>
          <w:lang w:val="ru-RU"/>
        </w:rPr>
        <w:t>- знание истории возникновения подвижных игр;</w:t>
      </w:r>
    </w:p>
    <w:p w14:paraId="33D578D1">
      <w:pPr>
        <w:jc w:val="both"/>
        <w:rPr>
          <w:lang w:val="ru-RU"/>
        </w:rPr>
      </w:pPr>
      <w:r>
        <w:rPr>
          <w:lang w:val="ru-RU"/>
        </w:rPr>
        <w:t>- знание требования безопасности, сохранности инвентаря и оборудования, организации места занятий в помещении, сохранность природы во время занятий подвижными играми на улице.</w:t>
      </w:r>
    </w:p>
    <w:p w14:paraId="56EB5CC3">
      <w:pPr>
        <w:jc w:val="both"/>
        <w:rPr>
          <w:lang w:val="ru-RU"/>
        </w:rPr>
      </w:pPr>
    </w:p>
    <w:p w14:paraId="0CD23756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B21A4"/>
    <w:rsid w:val="44BB21A4"/>
    <w:rsid w:val="6FF3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hd w:val="clear" w:color="auto" w:fill="FFFFFF"/>
      <w:spacing w:line="360" w:lineRule="auto"/>
      <w:jc w:val="center"/>
    </w:pPr>
    <w:rPr>
      <w:rFonts w:ascii="Times New Roman" w:hAnsi="Times New Roman" w:eastAsia="SimSun" w:cs="Times New Roman"/>
      <w:sz w:val="24"/>
      <w:szCs w:val="24"/>
      <w:lang w:val="en-US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2024-09-16T09:24:00Z</dcterms:created>
  <dc:creator>komdu</dc:creator>
  <cp:lastModifiedBy>komdu</cp:lastModifiedBy>
  <dcterms:modified xsi:type="dcterms:W3CDTF">2024-09-18T07:38:04Z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B3BC56C3184147F8846CDD70A6E677DB_11</vt:lpwstr>
  </property>
</Properties>
</file>